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750" w:leader="none"/>
          <w:tab w:val="center" w:pos="4536" w:leader="none"/>
        </w:tabs>
        <w:spacing w:lineRule="auto" w:line="240" w:before="0" w:after="0"/>
        <w:rPr>
          <w:rFonts w:ascii="Arial" w:hAnsi="Arial" w:cs="Tahoma"/>
          <w:sz w:val="20"/>
          <w:szCs w:val="20"/>
        </w:rPr>
      </w:pPr>
      <w:r>
        <w:rPr>
          <w:rFonts w:cs="Tahoma" w:ascii="Tahoma" w:hAnsi="Tahoma"/>
          <w:b/>
          <w:sz w:val="28"/>
          <w:szCs w:val="28"/>
        </w:rPr>
        <w:tab/>
        <w:tab/>
        <w:t>UMOWA NR  …….</w:t>
      </w:r>
      <w:r>
        <w:rPr>
          <w:rFonts w:cs="Tahoma" w:ascii="Tahoma" w:hAnsi="Tahoma"/>
          <w:b/>
          <w:i/>
          <w:iCs/>
          <w:sz w:val="28"/>
          <w:szCs w:val="28"/>
        </w:rPr>
        <w:t>(wzór)</w:t>
      </w:r>
    </w:p>
    <w:p>
      <w:pPr>
        <w:pStyle w:val="Standard"/>
        <w:spacing w:lineRule="auto" w:line="24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zawarta w dniu……………...  pomiędzy:</w:t>
      </w:r>
    </w:p>
    <w:p>
      <w:pPr>
        <w:pStyle w:val="Standard"/>
        <w:spacing w:lineRule="auto" w:line="24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………………………………………………………………………</w:t>
      </w:r>
    </w:p>
    <w:p>
      <w:pPr>
        <w:pStyle w:val="Standard"/>
        <w:spacing w:lineRule="auto" w:line="24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zwanymi dalej „Zleceniodawcą” reprezentowanymi przez:</w:t>
      </w:r>
    </w:p>
    <w:p>
      <w:pPr>
        <w:pStyle w:val="Standard"/>
        <w:spacing w:lineRule="auto" w:line="240" w:before="0" w:after="0"/>
        <w:rPr/>
      </w:pPr>
      <w:r>
        <w:rPr/>
      </w:r>
    </w:p>
    <w:p>
      <w:pPr>
        <w:pStyle w:val="Standard"/>
        <w:spacing w:lineRule="auto" w:line="24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……………………………………………………………………………………</w:t>
      </w:r>
      <w:r>
        <w:rPr>
          <w:rFonts w:cs="Tahoma" w:ascii="Arial" w:hAnsi="Arial"/>
          <w:sz w:val="20"/>
          <w:szCs w:val="20"/>
        </w:rPr>
        <w:t>.</w:t>
      </w:r>
    </w:p>
    <w:p>
      <w:pPr>
        <w:pStyle w:val="Standard"/>
        <w:spacing w:lineRule="auto" w:line="24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a:</w:t>
      </w:r>
    </w:p>
    <w:p>
      <w:pPr>
        <w:pStyle w:val="Standard"/>
        <w:spacing w:lineRule="auto" w:line="24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……………………………………</w:t>
      </w:r>
    </w:p>
    <w:p>
      <w:pPr>
        <w:pStyle w:val="Standard"/>
        <w:spacing w:lineRule="auto" w:line="24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spacing w:lineRule="auto" w:line="240" w:before="0" w:after="0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zwaną dalej „Zleceniobiorcą” reprezentowaną przez:</w:t>
      </w:r>
    </w:p>
    <w:p>
      <w:pPr>
        <w:pStyle w:val="Standard"/>
        <w:spacing w:lineRule="auto" w:line="360" w:before="0" w:after="0"/>
        <w:rPr>
          <w:rFonts w:ascii="Arial" w:hAnsi="Arial" w:cs="Tahoma"/>
          <w:b/>
          <w:b/>
          <w:bCs/>
          <w:sz w:val="20"/>
          <w:szCs w:val="20"/>
        </w:rPr>
      </w:pPr>
      <w:r>
        <w:rPr>
          <w:rFonts w:cs="Tahoma" w:ascii="Arial" w:hAnsi="Arial"/>
          <w:b/>
          <w:bCs/>
          <w:sz w:val="20"/>
          <w:szCs w:val="20"/>
        </w:rPr>
        <w:t>…………………………………………………………</w:t>
      </w:r>
      <w:r>
        <w:rPr>
          <w:rFonts w:cs="Tahoma" w:ascii="Arial" w:hAnsi="Arial"/>
          <w:b/>
          <w:bCs/>
          <w:sz w:val="20"/>
          <w:szCs w:val="20"/>
        </w:rPr>
        <w:t>..</w:t>
      </w:r>
    </w:p>
    <w:p>
      <w:pPr>
        <w:pStyle w:val="Standard"/>
        <w:spacing w:lineRule="auto" w:line="360" w:before="0" w:after="0"/>
        <w:rPr>
          <w:rFonts w:ascii="Arial" w:hAnsi="Arial" w:cs="Tahoma"/>
          <w:b/>
          <w:b/>
          <w:bCs/>
          <w:sz w:val="20"/>
          <w:szCs w:val="20"/>
        </w:rPr>
      </w:pPr>
      <w:r>
        <w:rPr>
          <w:rFonts w:cs="Tahoma" w:ascii="Arial" w:hAnsi="Arial"/>
          <w:b/>
          <w:bCs/>
          <w:sz w:val="20"/>
          <w:szCs w:val="20"/>
        </w:rPr>
      </w:r>
    </w:p>
    <w:p>
      <w:pPr>
        <w:pStyle w:val="Standard"/>
        <w:spacing w:lineRule="auto" w:line="240" w:before="0" w:after="0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o następującej treści:</w:t>
      </w:r>
    </w:p>
    <w:p>
      <w:pPr>
        <w:pStyle w:val="Standard"/>
        <w:spacing w:lineRule="auto" w:line="24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1.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Zamówienie pozaustawowe poniżej kwoty określonej w art. 2 ust.1 pkt.1 ustawy z dnia 11 września 2019 roku Prawo zamówień publicznych (Dz.U. z 2024 poz.1320 ze zmianami)  w wyniku wyboru oferty w trybie zapytania ofertowego  nr ……………………… na zadanie pn.: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„</w:t>
      </w:r>
      <w:r>
        <w:rPr>
          <w:b/>
        </w:rPr>
        <w:t>Świadczenie usług weterynaryjnych na wezwanie służb miejskich do wypadków drogowych                               z udziałem zwierząt” – część A</w:t>
      </w:r>
    </w:p>
    <w:p>
      <w:pPr>
        <w:pStyle w:val="Normal"/>
        <w:jc w:val="both"/>
        <w:rPr>
          <w:rFonts w:eastAsia="Times New Roman"/>
          <w:b/>
          <w:b/>
        </w:rPr>
      </w:pPr>
      <w:r>
        <w:rPr>
          <w:rFonts w:eastAsia="Times New Roman"/>
          <w:b/>
        </w:rPr>
        <w:t>„</w:t>
      </w:r>
      <w:r>
        <w:rPr>
          <w:rFonts w:eastAsia="Times New Roman"/>
          <w:b/>
        </w:rPr>
        <w:t xml:space="preserve">Opieka nad bezdomnymi zwierzętami odłowionymi z terenu Miasta Wodzisławia Śląskiego”- część B </w:t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zostaje zawarta umowa o następującej treści.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 xml:space="preserve">§ 2.  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cs="Tahoma" w:ascii="Arial" w:hAnsi="Arial"/>
          <w:sz w:val="20"/>
          <w:szCs w:val="20"/>
        </w:rPr>
        <w:t>1.</w:t>
      </w:r>
      <w:r>
        <w:rPr>
          <w:rFonts w:cs="Arial" w:ascii="Arial" w:hAnsi="Arial"/>
          <w:sz w:val="20"/>
          <w:szCs w:val="20"/>
        </w:rPr>
        <w:t xml:space="preserve">Na mocy niniejszej umowy Zleceniodawca zleca a Zleceniobiorca przyjmuje do wykonania </w:t>
      </w:r>
      <w:r>
        <w:rPr>
          <w:rFonts w:cs="Arial" w:ascii="Arial" w:hAnsi="Arial"/>
          <w:b/>
          <w:bCs/>
          <w:sz w:val="20"/>
          <w:szCs w:val="20"/>
        </w:rPr>
        <w:t xml:space="preserve">usługi obejmujące świadczenie usług weterynaryjnych dla bezdomnych zwierząt domowych oraz zwierząt leśnych (zwanych dalej „zwierzętami”) w przypadku kolizji drogowych z udziałem tych zwierząt na terenie miasta Wodzisławia Śląskiego oraz opiekę nad bezdomnymi zwierzętami odłowionymi przez Straż Miejską z terenu Miasta Wodzisławia Śląskiego. </w:t>
      </w:r>
      <w:r>
        <w:rPr>
          <w:rFonts w:cs="Arial" w:ascii="Arial" w:hAnsi="Arial"/>
          <w:sz w:val="20"/>
          <w:szCs w:val="20"/>
        </w:rPr>
        <w:t>Świadczenie powyższych usług dla części A obejmuje między innymi:</w:t>
      </w:r>
    </w:p>
    <w:p>
      <w:pPr>
        <w:pStyle w:val="Normal"/>
        <w:tabs>
          <w:tab w:val="clear" w:pos="708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4500" w:leader="none"/>
        </w:tabs>
        <w:spacing w:lineRule="auto" w:line="360" w:before="0" w:after="0"/>
        <w:ind w:right="74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a) </w:t>
      </w:r>
      <w:r>
        <w:rPr>
          <w:rFonts w:cs="Arial" w:ascii="Arial" w:hAnsi="Arial"/>
          <w:b/>
          <w:bCs/>
          <w:sz w:val="20"/>
          <w:szCs w:val="20"/>
        </w:rPr>
        <w:t xml:space="preserve">przyjmowanie zgłoszeń i dojazd do wypadku drogowego z udziałem zwierząt na terenie miasta Wodzisławia Śląskiego, </w:t>
      </w:r>
      <w:r>
        <w:rPr>
          <w:rFonts w:cs="Arial" w:ascii="Arial" w:hAnsi="Arial"/>
          <w:sz w:val="20"/>
          <w:szCs w:val="20"/>
        </w:rPr>
        <w:t>w celu udzielenia natychmiastowej pomocy zwierzęciu przez całą dobę w soboty, niedziele i święta oraz w dni robocze od 18.00 do 7.00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b/>
          <w:b/>
          <w:bCs/>
          <w:sz w:val="20"/>
          <w:szCs w:val="20"/>
        </w:rPr>
      </w:pPr>
      <w:r>
        <w:rPr>
          <w:rFonts w:cs="Tahoma" w:ascii="Arial" w:hAnsi="Arial"/>
          <w:b/>
          <w:bCs/>
          <w:sz w:val="20"/>
          <w:szCs w:val="20"/>
        </w:rPr>
        <w:t>b) podjęcie decyzji o dalszym postępowaniu ze zwierzęciem i realizacja tych czynności                      tj. w zależności od sytuacji: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480" w:leader="none"/>
        </w:tabs>
        <w:rPr/>
      </w:pPr>
      <w:r>
        <w:rPr/>
        <w:tab/>
      </w:r>
    </w:p>
    <w:p>
      <w:pPr>
        <w:pStyle w:val="Standard"/>
        <w:spacing w:lineRule="auto" w:line="360" w:before="0" w:after="0"/>
        <w:jc w:val="both"/>
        <w:rPr/>
      </w:pPr>
      <w:r>
        <w:rPr>
          <w:rFonts w:cs="Tahoma" w:ascii="Arial" w:hAnsi="Arial"/>
          <w:b/>
          <w:bCs/>
          <w:sz w:val="20"/>
          <w:szCs w:val="20"/>
        </w:rPr>
        <w:t xml:space="preserve">- udzielenie pierwszej pomocy medycznej zwierzęciu, doraźne zaopatrzenie zwierzęcia. </w:t>
      </w:r>
      <w:r>
        <w:rPr/>
        <w:t>które doznały obrażeń w wyniku zdarzeń drogowych -w przypadku leczenia rannego zwierzęcia należy przesłać do Zamawiającego całą dokumentację przebiegu leczenia</w:t>
      </w:r>
    </w:p>
    <w:p>
      <w:pPr>
        <w:pStyle w:val="Standard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Tahoma"/>
          <w:b/>
          <w:b/>
          <w:bCs/>
          <w:sz w:val="20"/>
          <w:szCs w:val="20"/>
        </w:rPr>
      </w:pPr>
      <w:r>
        <w:rPr>
          <w:rFonts w:cs="Tahoma" w:ascii="Arial" w:hAnsi="Arial"/>
          <w:b/>
          <w:bCs/>
          <w:sz w:val="20"/>
          <w:szCs w:val="20"/>
        </w:rPr>
        <w:t>przewiezienie zwierzęcia do przychodni weterynaryjnej przy ul. ………………………….. w Wodzisławiu Śląskim, celem podjęcia dalszych koniecznych usług weterynaryjnych adekwatnych do stanu zdrowia zwierzęcia. W razie podjęcia decyzji o  eutanazji zwierzęcia, transport zwłok do siedziby Zamawiającego na ul. Marklowicką 21F  w Wodzisławiu Śląskim celem utylizacji.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b/>
          <w:b/>
          <w:bCs/>
          <w:sz w:val="20"/>
          <w:szCs w:val="20"/>
        </w:rPr>
      </w:pPr>
      <w:r>
        <w:rPr>
          <w:rFonts w:cs="Tahoma" w:ascii="Arial" w:hAnsi="Arial"/>
          <w:b/>
          <w:bCs/>
          <w:sz w:val="20"/>
          <w:szCs w:val="20"/>
        </w:rPr>
        <w:t>2. Zleceniobiorca zobowiązuje się świadczyć usługi, dotyczące części B – opieki nad bezdomnymi zwierzętami odłowionymi z terenu Miasta Wodzisławia Śląskiego w godzinach pracy lecznicy tj::</w:t>
      </w:r>
    </w:p>
    <w:p>
      <w:pPr>
        <w:pStyle w:val="Standard"/>
        <w:spacing w:lineRule="auto" w:line="360" w:before="0" w:after="0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………………………………………</w:t>
      </w:r>
      <w:r>
        <w:rPr>
          <w:rFonts w:cs="Tahoma" w:ascii="Arial" w:hAnsi="Arial"/>
          <w:sz w:val="20"/>
          <w:szCs w:val="20"/>
        </w:rPr>
        <w:t>..</w:t>
      </w:r>
    </w:p>
    <w:p>
      <w:pPr>
        <w:pStyle w:val="Standard"/>
        <w:spacing w:lineRule="auto" w:line="360" w:before="0" w:after="0"/>
        <w:jc w:val="center"/>
        <w:rPr/>
      </w:pPr>
      <w:r>
        <w:rPr>
          <w:rFonts w:cs="Tahoma" w:ascii="Arial" w:hAnsi="Arial"/>
          <w:sz w:val="20"/>
          <w:szCs w:val="20"/>
        </w:rPr>
        <w:t>§ 3.</w:t>
      </w:r>
      <w:r>
        <w:rPr/>
        <w:tab/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1.Usługi weterynaryjne będą wykonywane każdorazowo po zgłoszeniu Zleceniobiorcy takiej potrzeby przez uprawnionego pracownika Zleceniodawcy lub innych służb publicznych takich jak: Straż Miejska, Policja lub innych. Zgłoszenia mogą być dokonywane telefonicznie pod numer telefonu: ………………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cs="Tahoma" w:ascii="Arial" w:hAnsi="Arial"/>
          <w:sz w:val="20"/>
          <w:szCs w:val="20"/>
        </w:rPr>
        <w:t xml:space="preserve">2. Zleceniobiorca lub działająca w jego imieniu osoba dysponująca właściwym przygotowaniem                    i sprzętem jest zobowiązana do niezwłocznego przybycia na miejsce zdarzenia drogowego (w czasie nie dłuższym niż </w:t>
      </w:r>
      <w:r>
        <w:rPr>
          <w:rFonts w:cs="Tahoma" w:ascii="Arial" w:hAnsi="Arial"/>
          <w:b/>
          <w:sz w:val="20"/>
          <w:szCs w:val="20"/>
        </w:rPr>
        <w:t>30 minut</w:t>
      </w:r>
      <w:r>
        <w:rPr>
          <w:rFonts w:cs="Tahoma" w:ascii="Arial" w:hAnsi="Arial"/>
          <w:sz w:val="20"/>
          <w:szCs w:val="20"/>
        </w:rPr>
        <w:t xml:space="preserve"> od momentu zgłoszenia) celem rozpoczęcia interwencji w ramach wykonywania niniejszej umowy.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3. Każdorazowo po otrzymanym zgłoszeniu i przybyciu na miejsce zdarzenia drogowego Zleceniobiorca jest zobowiązany w ciągu 24 godzin poinformować Zleceniodawcę o zdarzeniu na maila: pszok@skm.wodzislaw-slaski.pl , w którym powinny być zawarte następujące informacje: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- kto zgłosił (jednostka zgłaszająca), data i godzina zdarzenia, miejsce zdarzenia (ulica), opis podjętych czynności.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4.Wyposażenie w sprzęt, leki i materiały niezbędne do wykonywania zleconych usług, zabezpieczy Zleceniobiorca w ilości niezbędnej do ich prawidłowego wykonania usług przez cały okres trwania umowy.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5. Utylizacja zwierząt padłych będzie odbywać się w SKM w Wodzisławiu Śląskim </w:t>
      </w:r>
      <w:r>
        <w:rPr>
          <w:rFonts w:cs="Arial" w:ascii="Arial" w:hAnsi="Arial"/>
          <w:bCs/>
          <w:sz w:val="20"/>
          <w:szCs w:val="20"/>
        </w:rPr>
        <w:t>z uwagi na to, iż Zleceniodawca ma podpisaną stosowną umowę na świadczenie tego typu usług z podmiotem trzecim.</w:t>
      </w:r>
    </w:p>
    <w:p>
      <w:pPr>
        <w:pStyle w:val="Normal"/>
        <w:tabs>
          <w:tab w:val="clear" w:pos="708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4500" w:leader="none"/>
        </w:tabs>
        <w:spacing w:lineRule="auto" w:line="360" w:before="0" w:after="0"/>
        <w:ind w:right="74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6.  W przypadku leczenia rannego zwierzęcia należy przesłać do Zleceniodawcy całą dokumentację przebiegu leczenia wraz z ewentualnie wykonanymi zdjęciami RTG (max.2 szt.)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b/>
          <w:b/>
          <w:bCs/>
          <w:sz w:val="20"/>
          <w:szCs w:val="20"/>
        </w:rPr>
      </w:pPr>
      <w:r>
        <w:rPr>
          <w:rFonts w:cs="Tahoma" w:ascii="Arial" w:hAnsi="Arial"/>
          <w:b/>
          <w:bCs/>
          <w:sz w:val="20"/>
          <w:szCs w:val="20"/>
        </w:rPr>
        <w:t>§ 4.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cs="Tahoma" w:ascii="Arial" w:hAnsi="Arial"/>
          <w:b/>
          <w:bCs/>
          <w:i/>
          <w:iCs/>
          <w:sz w:val="20"/>
          <w:szCs w:val="20"/>
        </w:rPr>
        <w:t>1</w:t>
      </w:r>
      <w:r>
        <w:rPr>
          <w:rFonts w:cs="Tahoma" w:ascii="Arial" w:hAnsi="Arial"/>
          <w:b/>
          <w:bCs/>
          <w:sz w:val="20"/>
          <w:szCs w:val="20"/>
        </w:rPr>
        <w:t>. Zleceniobiorca zobowiązuje się do wykonywania przedmiotu umowy z należytą starannością, zgodnie ze sztuką weterynaryjną i obowiązującymi przepisami prawa.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b/>
          <w:b/>
          <w:bCs/>
          <w:sz w:val="20"/>
          <w:szCs w:val="20"/>
        </w:rPr>
      </w:pPr>
      <w:r>
        <w:rPr>
          <w:rFonts w:cs="Tahoma" w:ascii="Arial" w:hAnsi="Arial"/>
          <w:b/>
          <w:bCs/>
          <w:sz w:val="20"/>
          <w:szCs w:val="20"/>
        </w:rPr>
        <w:t>2. Zleceniobiorca zapewnia przy cały okres trwania umowy realizacji pełną dyspozycyjność, z wyjątkiem uzasadnionej nieobecności lub niedyspozycji spowodowanej okresem urlopowym, wyjazdem, chorobą lub innym ważnym względem, o czym niezwłocznie poinformuje Zleceniodawcę,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b/>
          <w:b/>
          <w:bCs/>
          <w:sz w:val="20"/>
          <w:szCs w:val="20"/>
        </w:rPr>
      </w:pPr>
      <w:r>
        <w:rPr>
          <w:rFonts w:cs="Tahoma" w:ascii="Arial" w:hAnsi="Arial"/>
          <w:b/>
          <w:bCs/>
          <w:sz w:val="20"/>
          <w:szCs w:val="20"/>
        </w:rPr>
        <w:t>3. Zleceniobiorca zobowiązuje się zapewnić zastępstwo podczas swojej uzasadnionej nieobecności lub niedyspozycji i poinformować o tym Zleceniodawcę z odpowiednim wyprzedzeniem. W sytuacji wykonywania usług przez inne podmioty, Zleceniobiorca ponosi względem Zleceniodawcy pełną odpowiedzialność za wykonane przez nich czynności, jak za swoje własne działania lub zaniechania. Zleceniobiorca we własnym zakresie dokona rozliczenia z osobą pełniącą zastępstwo. Zleceniodawca w tym zakresie nie ponosi żadnej odpowiedzialności.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b/>
          <w:b/>
          <w:bCs/>
          <w:sz w:val="20"/>
          <w:szCs w:val="20"/>
        </w:rPr>
      </w:pPr>
      <w:r>
        <w:rPr>
          <w:rFonts w:cs="Tahoma" w:ascii="Arial" w:hAnsi="Arial"/>
          <w:b/>
          <w:bCs/>
          <w:sz w:val="20"/>
          <w:szCs w:val="20"/>
        </w:rPr>
        <w:t>4. Zleceniobiorca nie może bez uzyskania pisemnej zgody Zleceniodawcy wyrażonej na piśmie przekazać do wykonania osobom trzecim czynności wynikających z niniejszej umowy.</w:t>
      </w:r>
    </w:p>
    <w:p>
      <w:pPr>
        <w:pStyle w:val="Standard"/>
        <w:tabs>
          <w:tab w:val="clear" w:pos="708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4500" w:leader="none"/>
        </w:tabs>
        <w:spacing w:lineRule="auto" w:line="360" w:before="0" w:after="0"/>
        <w:ind w:right="74" w:hanging="0"/>
        <w:jc w:val="both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5. W przypadku wykonywania usług przez podwykonawców Zleceniobiorca ponosi względem Zleceniodawcy pełną odpowiedzialność za wykonane przez nich usługi, jak za swoje własne działania lub zaniechania.</w:t>
      </w:r>
    </w:p>
    <w:p>
      <w:pPr>
        <w:pStyle w:val="Standard"/>
        <w:tabs>
          <w:tab w:val="clear" w:pos="708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4500" w:leader="none"/>
        </w:tabs>
        <w:spacing w:lineRule="auto" w:line="360" w:before="0" w:after="0"/>
        <w:ind w:right="74" w:hanging="0"/>
        <w:jc w:val="both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7.Zleceniobiorca zobowiązuje się zapewnić czynny całodobowo i aktualny numer telefonu przez cały okres obowiązywania umowy.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5.</w:t>
      </w:r>
    </w:p>
    <w:p>
      <w:pPr>
        <w:pStyle w:val="ListParagraph"/>
        <w:spacing w:lineRule="auto" w:line="360" w:before="0" w:after="0"/>
        <w:ind w:left="0" w:hanging="0"/>
        <w:jc w:val="both"/>
        <w:rPr/>
      </w:pPr>
      <w:r>
        <w:rPr>
          <w:rFonts w:ascii="Arial" w:hAnsi="Arial"/>
          <w:bCs/>
          <w:kern w:val="0"/>
          <w:sz w:val="20"/>
          <w:szCs w:val="20"/>
        </w:rPr>
        <w:t xml:space="preserve">1. Wynagrodzenie całkowite z tytułu realizacji niniejszej umowy, </w:t>
      </w:r>
      <w:r>
        <w:rPr>
          <w:rFonts w:ascii="Arial" w:hAnsi="Arial"/>
          <w:b/>
          <w:bCs/>
          <w:kern w:val="0"/>
          <w:sz w:val="20"/>
          <w:szCs w:val="20"/>
        </w:rPr>
        <w:t>nie może przekroczyć kwoty 140 000,00 zł brutto,</w:t>
      </w:r>
      <w:r>
        <w:rPr>
          <w:rFonts w:ascii="Arial" w:hAnsi="Arial"/>
          <w:bCs/>
          <w:kern w:val="0"/>
          <w:sz w:val="20"/>
          <w:szCs w:val="20"/>
        </w:rPr>
        <w:t xml:space="preserve"> (słownie: </w:t>
      </w:r>
      <w:r>
        <w:rPr/>
        <w:t>sto czterdzieści tysięcy złotych 00/100</w:t>
      </w:r>
      <w:r>
        <w:rPr>
          <w:rFonts w:ascii="Arial" w:hAnsi="Arial"/>
          <w:bCs/>
          <w:kern w:val="0"/>
          <w:sz w:val="20"/>
          <w:szCs w:val="20"/>
        </w:rPr>
        <w:t xml:space="preserve"> ) i</w:t>
      </w:r>
      <w:r>
        <w:rPr>
          <w:rFonts w:cs="Tahoma" w:ascii="Arial" w:hAnsi="Arial"/>
          <w:bCs/>
          <w:sz w:val="20"/>
          <w:szCs w:val="20"/>
        </w:rPr>
        <w:t xml:space="preserve"> zawiera również wszelkie koszty związane z realizacją przedmiotu umowy w tym również koszt materiału, leków, sprzętu, dojazdu do zwierzęcia. Wyczerpanie tej kwoty będzie skutkowało automatycznym rozwiązaniem niniejszej umowy ze skutkiem natychmiastowym.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ahoma" w:ascii="Arial" w:hAnsi="Arial"/>
          <w:bCs/>
          <w:color w:val="000000"/>
          <w:sz w:val="20"/>
          <w:szCs w:val="20"/>
        </w:rPr>
        <w:t>2. Strony ustalają odpłatność za usługi weterynaryjne zgodnie z cennikiem usług Zleceniobiorcy stanowiącym załącznik do niniejszej umowy</w:t>
      </w:r>
      <w:r>
        <w:rPr>
          <w:rFonts w:cs="Tahoma" w:ascii="Arial" w:hAnsi="Arial"/>
          <w:bCs/>
          <w:i/>
          <w:iCs/>
          <w:color w:val="000000"/>
          <w:sz w:val="20"/>
          <w:szCs w:val="20"/>
        </w:rPr>
        <w:t xml:space="preserve">. </w:t>
      </w:r>
      <w:r>
        <w:rPr>
          <w:rFonts w:cs="Tahoma" w:ascii="Arial" w:hAnsi="Arial"/>
          <w:bCs/>
          <w:color w:val="000000"/>
          <w:sz w:val="20"/>
          <w:szCs w:val="20"/>
        </w:rPr>
        <w:t>Ceny te nie będą ulegały zmianie przez cały okres trwania umowy. Ceny te obejmują wszelkie koszty związane z realizacją niniejszej umowy, w  tym koszty sprzętu, leków, dojazdu Zleceniobiorcy do zwierzęcia objętego zgłoszeniem, z zastrzeżeniem postanowień ust. 3</w:t>
      </w:r>
    </w:p>
    <w:p>
      <w:pPr>
        <w:pStyle w:val="ListParagraph"/>
        <w:spacing w:lineRule="auto" w:line="360" w:before="0" w:after="0"/>
        <w:ind w:left="0" w:hanging="0"/>
        <w:jc w:val="both"/>
        <w:rPr/>
      </w:pPr>
      <w:r>
        <w:rPr>
          <w:rFonts w:cs="Arial" w:ascii="Arial" w:hAnsi="Arial"/>
          <w:bCs/>
          <w:color w:val="000000"/>
          <w:sz w:val="20"/>
          <w:szCs w:val="20"/>
        </w:rPr>
        <w:t xml:space="preserve">3. </w:t>
      </w:r>
      <w:r>
        <w:rPr>
          <w:rFonts w:cs="Tahoma" w:ascii="Arial" w:hAnsi="Arial"/>
          <w:bCs/>
          <w:color w:val="000000"/>
          <w:sz w:val="20"/>
          <w:szCs w:val="20"/>
        </w:rPr>
        <w:t xml:space="preserve">W przypadku konieczności wykonania czynności niestandardowych, kosztownych Zleceniobiorca będzie każdorazowo informował o tym Zleceniodawcę uzgadniając pisemnie cenę i konieczny zakres usług.  </w:t>
      </w:r>
    </w:p>
    <w:p>
      <w:pPr>
        <w:pStyle w:val="Standard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§ 6.</w:t>
      </w:r>
    </w:p>
    <w:p>
      <w:pPr>
        <w:pStyle w:val="Standard"/>
        <w:numPr>
          <w:ilvl w:val="0"/>
          <w:numId w:val="2"/>
        </w:numPr>
        <w:spacing w:lineRule="auto" w:line="360" w:before="0" w:after="0"/>
        <w:ind w:left="284" w:hanging="284"/>
        <w:jc w:val="both"/>
        <w:rPr/>
      </w:pPr>
      <w:r>
        <w:rPr>
          <w:rFonts w:cs="Arial" w:ascii="Arial" w:hAnsi="Arial"/>
          <w:sz w:val="20"/>
          <w:szCs w:val="20"/>
        </w:rPr>
        <w:t xml:space="preserve">Umowa zostaje zawarta na okres </w:t>
      </w:r>
      <w:r>
        <w:rPr>
          <w:rFonts w:cs="Arial" w:ascii="Arial" w:hAnsi="Arial"/>
          <w:b/>
          <w:sz w:val="20"/>
          <w:szCs w:val="20"/>
        </w:rPr>
        <w:t xml:space="preserve">od dnia …………………….r. do dnia 31.12.2025r. </w:t>
      </w:r>
      <w:r>
        <w:rPr>
          <w:rFonts w:cs="Arial" w:ascii="Arial" w:hAnsi="Arial"/>
          <w:sz w:val="20"/>
          <w:szCs w:val="20"/>
        </w:rPr>
        <w:t>z zastrzeżeniem postanowień ust. 2</w:t>
      </w:r>
    </w:p>
    <w:p>
      <w:pPr>
        <w:pStyle w:val="Standard"/>
        <w:numPr>
          <w:ilvl w:val="0"/>
          <w:numId w:val="2"/>
        </w:numPr>
        <w:spacing w:lineRule="auto" w:line="360" w:before="0" w:after="0"/>
        <w:ind w:left="284" w:hanging="284"/>
        <w:jc w:val="both"/>
        <w:rPr/>
      </w:pPr>
      <w:r>
        <w:rPr>
          <w:rFonts w:cs="Arial" w:ascii="Arial" w:hAnsi="Arial"/>
          <w:sz w:val="20"/>
          <w:szCs w:val="20"/>
        </w:rPr>
        <w:t>Umowa może ulec rozwiązaniu ze skutkiem natychmiastowym przed dniem 31 grudnia 2025 r. na mocy jednostronnego oświadczenia woli ze strony Zamawiającego, w sytuacji kiedy w trakcie obowiązywania niniejszej umowy Zamawiający przestanie realizować zadania pn</w:t>
      </w:r>
      <w:r>
        <w:rPr>
          <w:rFonts w:cs="Arial" w:ascii="Arial" w:hAnsi="Arial"/>
          <w:color w:val="FF0000"/>
          <w:sz w:val="20"/>
          <w:szCs w:val="20"/>
        </w:rPr>
        <w:t xml:space="preserve">.  </w:t>
      </w:r>
      <w:r>
        <w:rPr>
          <w:rFonts w:cs="Arial" w:ascii="Arial" w:hAnsi="Arial"/>
          <w:b/>
          <w:sz w:val="20"/>
          <w:szCs w:val="20"/>
        </w:rPr>
        <w:t xml:space="preserve">„Świadczenie usług weterynaryjnych na wezwanie służb miejskich do wypadków drogowych z udziałem zwierząt” – część A </w:t>
      </w:r>
      <w:r>
        <w:rPr>
          <w:rFonts w:eastAsia="Times New Roman" w:cs="Arial" w:ascii="Arial" w:hAnsi="Arial"/>
          <w:b/>
          <w:sz w:val="20"/>
          <w:szCs w:val="20"/>
        </w:rPr>
        <w:t>„Opieka nad bezdomnymi zwierzętami odłowionymi z terenu Miasta Wodzisławia Śląskiego”- część B.</w:t>
      </w:r>
    </w:p>
    <w:p>
      <w:pPr>
        <w:pStyle w:val="Standard"/>
        <w:spacing w:lineRule="auto" w:line="360" w:before="0" w:after="0"/>
        <w:ind w:left="28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 tego tytułu Wykonawcy nie będą przysługiwały żadne roszczenia w stosunku do Zamawiającego.</w:t>
      </w:r>
    </w:p>
    <w:p>
      <w:pPr>
        <w:pStyle w:val="Standard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§ 7.</w:t>
      </w:r>
    </w:p>
    <w:p>
      <w:pPr>
        <w:pStyle w:val="Standard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Strony ustalają następujące zasady regulowania należności za wykonaną usługę:</w:t>
      </w:r>
    </w:p>
    <w:p>
      <w:pPr>
        <w:pStyle w:val="Standard"/>
        <w:numPr>
          <w:ilvl w:val="0"/>
          <w:numId w:val="3"/>
        </w:numPr>
        <w:spacing w:lineRule="auto" w:line="360" w:before="0" w:after="0"/>
        <w:ind w:left="426" w:hanging="0"/>
        <w:jc w:val="both"/>
        <w:rPr/>
      </w:pPr>
      <w:r>
        <w:rPr>
          <w:rFonts w:cs="Arial" w:ascii="Arial" w:hAnsi="Arial"/>
          <w:sz w:val="20"/>
          <w:szCs w:val="20"/>
        </w:rPr>
        <w:t>Należność za wykonanie usługi regulowana będzie na podstawie comiesięcznych faktur</w:t>
      </w:r>
      <w:r>
        <w:rPr>
          <w:rFonts w:cs="Tahoma" w:ascii="Arial" w:hAnsi="Arial"/>
          <w:sz w:val="20"/>
          <w:szCs w:val="20"/>
        </w:rPr>
        <w:t xml:space="preserve"> wystawianych przez Zleceniobiorcę:</w:t>
      </w:r>
    </w:p>
    <w:p>
      <w:pPr>
        <w:pStyle w:val="Standard"/>
        <w:spacing w:lineRule="auto" w:line="240" w:before="0" w:after="0"/>
        <w:ind w:left="426" w:hanging="0"/>
        <w:rPr/>
      </w:pPr>
      <w:r>
        <w:rPr>
          <w:rFonts w:cs="Tahoma" w:ascii="Tahoma" w:hAnsi="Tahoma"/>
          <w:sz w:val="20"/>
          <w:szCs w:val="20"/>
        </w:rPr>
        <w:t>Dane do wystawienia faktury</w:t>
      </w:r>
      <w:r>
        <w:rPr>
          <w:rFonts w:cs="Tahoma" w:ascii="Tahoma" w:hAnsi="Tahoma"/>
          <w:b/>
          <w:sz w:val="20"/>
          <w:szCs w:val="20"/>
        </w:rPr>
        <w:t>:</w:t>
      </w:r>
    </w:p>
    <w:p>
      <w:pPr>
        <w:pStyle w:val="Standard"/>
        <w:spacing w:lineRule="auto" w:line="240" w:before="0" w:after="0"/>
        <w:ind w:left="72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Miasto Wodzisław Śląski</w:t>
      </w:r>
    </w:p>
    <w:p>
      <w:pPr>
        <w:pStyle w:val="Standard"/>
        <w:spacing w:lineRule="auto" w:line="240" w:before="0" w:after="0"/>
        <w:ind w:left="72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ul. Bogumińska 4, 44-300 Wodzisław Śląski</w:t>
      </w:r>
    </w:p>
    <w:p>
      <w:pPr>
        <w:pStyle w:val="Standard"/>
        <w:spacing w:lineRule="auto" w:line="240" w:before="0" w:after="0"/>
        <w:ind w:left="72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NIP: 6471277603</w:t>
      </w:r>
    </w:p>
    <w:p>
      <w:pPr>
        <w:pStyle w:val="Standard"/>
        <w:spacing w:lineRule="auto" w:line="240" w:before="0" w:after="0"/>
        <w:ind w:left="72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Służby Komunalne Miasta</w:t>
      </w:r>
    </w:p>
    <w:p>
      <w:pPr>
        <w:pStyle w:val="Standard"/>
        <w:spacing w:lineRule="auto" w:line="240" w:before="0" w:after="0"/>
        <w:ind w:left="72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ul.Marklowicka 21F, 44-300 Wodzisław Śląski</w:t>
      </w:r>
    </w:p>
    <w:p>
      <w:pPr>
        <w:pStyle w:val="Standard"/>
        <w:spacing w:lineRule="auto" w:line="240" w:before="0" w:after="0"/>
        <w:ind w:left="72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Standard"/>
        <w:spacing w:lineRule="auto" w:line="360" w:before="0" w:after="0"/>
        <w:ind w:left="426" w:hanging="0"/>
        <w:jc w:val="both"/>
        <w:rPr/>
      </w:pPr>
      <w:r>
        <w:rPr>
          <w:rFonts w:cs="Tahoma" w:ascii="Arial" w:hAnsi="Arial"/>
          <w:sz w:val="20"/>
          <w:szCs w:val="20"/>
        </w:rPr>
        <w:t xml:space="preserve">w terminie </w:t>
      </w:r>
      <w:r>
        <w:rPr>
          <w:rFonts w:cs="Tahoma" w:ascii="Arial" w:hAnsi="Arial"/>
          <w:b/>
          <w:bCs/>
          <w:sz w:val="20"/>
          <w:szCs w:val="20"/>
        </w:rPr>
        <w:t xml:space="preserve">14 dni od daty dostarczenia </w:t>
      </w:r>
      <w:r>
        <w:rPr>
          <w:rFonts w:cs="Tahoma" w:ascii="Arial" w:hAnsi="Arial"/>
          <w:sz w:val="20"/>
          <w:szCs w:val="20"/>
        </w:rPr>
        <w:t>do Zleceniodawcy prawidłowo wystawionej faktury VAT.</w:t>
      </w:r>
    </w:p>
    <w:p>
      <w:pPr>
        <w:pStyle w:val="Standard"/>
        <w:spacing w:lineRule="auto" w:line="360" w:before="0" w:after="0"/>
        <w:ind w:left="426" w:hanging="0"/>
        <w:jc w:val="both"/>
        <w:rPr/>
      </w:pPr>
      <w:r>
        <w:rPr>
          <w:rFonts w:cs="Tahoma" w:ascii="Arial" w:hAnsi="Arial"/>
          <w:sz w:val="20"/>
          <w:szCs w:val="20"/>
        </w:rPr>
        <w:t xml:space="preserve">Służby Komunalne Miasta posiadają konto na Platformie Elektronicznego Fakturowania o numerze </w:t>
      </w:r>
      <w:r>
        <w:rPr>
          <w:rFonts w:cs="Tahoma" w:ascii="Arial" w:hAnsi="Arial"/>
          <w:b/>
          <w:bCs/>
          <w:sz w:val="20"/>
          <w:szCs w:val="20"/>
        </w:rPr>
        <w:t>PEPPOL 6472485568</w:t>
      </w:r>
      <w:r>
        <w:rPr>
          <w:rFonts w:cs="Tahoma" w:ascii="Arial" w:hAnsi="Arial"/>
          <w:sz w:val="20"/>
          <w:szCs w:val="20"/>
        </w:rPr>
        <w:t xml:space="preserve">. 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cs="Tahoma" w:ascii="Arial" w:hAnsi="Arial"/>
          <w:sz w:val="20"/>
          <w:szCs w:val="20"/>
        </w:rPr>
        <w:t xml:space="preserve">2) Rozliczenie będzie następowało w cyklu miesięcznym, na podstawie faktur wystawionych przez Zleceniobiorcę i dołączonych do nich zestawień faktycznie zrealizowanych </w:t>
      </w:r>
      <w:r>
        <w:rPr>
          <w:rFonts w:cs="Tahoma" w:ascii="Arial" w:hAnsi="Arial"/>
          <w:b/>
          <w:bCs/>
          <w:sz w:val="20"/>
          <w:szCs w:val="20"/>
        </w:rPr>
        <w:t xml:space="preserve">interwencji </w:t>
      </w:r>
      <w:r>
        <w:rPr>
          <w:rFonts w:cs="Tahoma" w:ascii="Arial" w:hAnsi="Arial"/>
          <w:sz w:val="20"/>
          <w:szCs w:val="20"/>
        </w:rPr>
        <w:t>w danym miesiącu oraz na podstawie przesłanych drogą elektroniczną informacji.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cs="Tahoma" w:ascii="Arial" w:hAnsi="Arial"/>
          <w:sz w:val="20"/>
          <w:szCs w:val="20"/>
        </w:rPr>
        <w:t xml:space="preserve">3) Środki zabezpieczające płatności zgodnie z planem finansowym z </w:t>
      </w:r>
      <w:r>
        <w:rPr>
          <w:rFonts w:cs="Tahoma" w:ascii="Arial" w:hAnsi="Arial"/>
          <w:b/>
          <w:sz w:val="20"/>
          <w:szCs w:val="20"/>
        </w:rPr>
        <w:t>2025</w:t>
      </w:r>
      <w:r>
        <w:rPr>
          <w:rFonts w:cs="Tahoma" w:ascii="Arial" w:hAnsi="Arial"/>
          <w:sz w:val="20"/>
          <w:szCs w:val="20"/>
        </w:rPr>
        <w:t xml:space="preserve"> według klasyfikacji budżetowej </w:t>
      </w:r>
      <w:r>
        <w:rPr>
          <w:rFonts w:cs="Tahoma" w:ascii="Arial" w:hAnsi="Arial"/>
          <w:b/>
          <w:sz w:val="20"/>
          <w:szCs w:val="20"/>
        </w:rPr>
        <w:t>– dział 900 rozdział 90095 § 4300.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4) Za dzień zapłaty uznaje się dzień obciążenia rachunku bankowego Zleceniodawcy.</w:t>
      </w:r>
    </w:p>
    <w:p>
      <w:pPr>
        <w:pStyle w:val="Standard"/>
        <w:spacing w:lineRule="auto" w:line="24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8.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Zleceniodawca ma prawo uzyskiwania od Zleceniobiorcy bieżących informacji na temat realizacji usług, a także obserwowania i kontroli Zleceniobiorcy w trakcie wykonywania usług zleconych przez Zleceniodawcę oraz wglądu do prowadzonego zestawienia wykonywanych usług.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9.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cs="Tahoma" w:ascii="Arial" w:hAnsi="Arial"/>
          <w:sz w:val="20"/>
          <w:szCs w:val="20"/>
        </w:rPr>
        <w:t xml:space="preserve">1. W przypadku nie zapewnienia łączności lub opóźnienia ponad przeciętną miarę w przystąpieniu do działania w czasie, o którym mowa w § 3 ust. 2 Zleceniodawca może nałożyć na Zleceniobiorcę karę umowną karę umowną </w:t>
      </w:r>
      <w:r>
        <w:rPr>
          <w:rFonts w:cs="Tahoma" w:ascii="Arial" w:hAnsi="Arial"/>
          <w:b/>
          <w:sz w:val="20"/>
          <w:szCs w:val="20"/>
        </w:rPr>
        <w:t>w wysokości 180,00 zł</w:t>
      </w:r>
      <w:r>
        <w:rPr>
          <w:rFonts w:cs="Tahoma" w:ascii="Arial" w:hAnsi="Arial"/>
          <w:sz w:val="20"/>
          <w:szCs w:val="20"/>
        </w:rPr>
        <w:t xml:space="preserve"> za każde niewykonane lub nieterminowo  wykonane zgłoszenie. Zleceniodawca może dochodzić odszkodowania przewyższającego wysokość kar umownych.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10.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Zmiana warunków umowy lub jej zakresu winny być dokonywane na piśmie w formie aneksu.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11.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lineRule="auto" w:line="360" w:before="0" w:after="0"/>
        <w:ind w:firstLine="284"/>
        <w:jc w:val="both"/>
        <w:textAlignment w:val="auto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Podpisując niniejszą umowę Wykonawca jednocześnie wyraża zgodę na przetwarzanie jego danych osobowych  w celu udzielenia odpowiedzi i wyjaśnienia spaw związanych z niniejszą umową oraz w celach archiwizacyjnych. 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lineRule="auto" w:line="360" w:before="0" w:after="0"/>
        <w:ind w:firstLine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Administratorem wszystkich podanych danych osobowych osoby fizycznej lub osoby fizycznej prowadzącej działalność gospodarczą są Służby Komunalne Miasta w Wodzisławiu Śląskim  z siedzibą przy ul. Marklowickiej 21F w Wodzisławiu Śląskim. Dane będą przetwarzane tylko w celu udzielenia odpowiedzi i wyjaśnienia spraw związanych z niniejszą umową oraz w celach archiwizacyjnych. Podanie danych jest dobrowolne, ale niezbędne do realizacji celu. Jeśli podanie danych wynika z kodeksu postępowania administracyjnego jest wtedy obowiązkowe. Dane będą udostępniane wyłącznie podmiotom upoważnionym do ich otrzymywania na podstawie przepisów prawa. Przysługuje Państwu prawo dostępu do treści swoich danych oraz i poprawiania.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lineRule="auto" w:line="360" w:before="0" w:after="0"/>
        <w:ind w:firstLine="284"/>
        <w:jc w:val="both"/>
        <w:textAlignment w:val="auto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Wykonawca w każdej chwili ma prawo cofnąć zgodę na przetwarzanie danych osobowych. Cofnięcie zgody nie będzie wpływało na zgodność z prawem przetwarzania, którego dokonano na podstawie zgody wyrażonej przed jej wycofaniem.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lineRule="auto" w:line="360" w:before="0" w:after="0"/>
        <w:ind w:firstLine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Wszelkie zmiany niniejszej umowy wymagają formy pisemnej po akceptacji przez obie strony.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12.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1.Zleceniobiorca ponosi pełną odpowiedzialność za szkody powstałe przy realizacji przedmiotu umowy wyrządzone Zleceniodawcy i osobom trzecim.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 xml:space="preserve">2. W przypadku rażącego naruszenia przez Zleceniobiorcę postanowień niniejszej umowy Zleceniodawca jest uprawniony do rozwiązania umowy ze skutkiem natychmiastowym.  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13.</w:t>
      </w:r>
    </w:p>
    <w:p>
      <w:pPr>
        <w:pStyle w:val="Standard"/>
        <w:spacing w:lineRule="auto" w:line="360" w:before="0" w:after="0"/>
        <w:jc w:val="both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Wszelkie spory jakie mogą wyniknąć z wykonania niniejszej umowy rozstrzygać będzie właściwy miejscowy i rzeczowy Sąd dla siedziby Zleceniodawcy. W sprawach nie uregulowanych niniejszą umową będą miały zastosowanie przepisy Kodeksu Cywilnego.</w:t>
      </w:r>
    </w:p>
    <w:p>
      <w:pPr>
        <w:pStyle w:val="Standard"/>
        <w:spacing w:lineRule="auto" w:line="24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14.</w:t>
      </w:r>
    </w:p>
    <w:p>
      <w:pPr>
        <w:pStyle w:val="Standard"/>
        <w:spacing w:lineRule="auto" w:line="360" w:before="0" w:after="0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Integralną częścią umowy stanowi oferta oraz cennik.</w:t>
      </w:r>
    </w:p>
    <w:p>
      <w:pPr>
        <w:pStyle w:val="Standard"/>
        <w:spacing w:lineRule="auto" w:line="360" w:before="0" w:after="0"/>
        <w:jc w:val="center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  <w:t>§ 15.</w:t>
      </w:r>
    </w:p>
    <w:p>
      <w:pPr>
        <w:pStyle w:val="Standard"/>
        <w:spacing w:lineRule="auto" w:line="240" w:before="0" w:after="0"/>
        <w:jc w:val="both"/>
        <w:rPr/>
      </w:pPr>
      <w:r>
        <w:rPr>
          <w:rFonts w:cs="Tahoma" w:ascii="Arial" w:hAnsi="Arial"/>
          <w:sz w:val="20"/>
          <w:szCs w:val="20"/>
        </w:rPr>
        <w:t xml:space="preserve">Umowę sporządzono w trzech jednobrzmiących egzemplarzach, 1 egzemplarz dla Zleceniobiorcy              i 2 egzemplarze dla </w:t>
      </w:r>
      <w:r>
        <w:rPr>
          <w:rFonts w:cs="Tahoma" w:ascii="Arial" w:hAnsi="Arial"/>
          <w:bCs/>
          <w:sz w:val="20"/>
          <w:szCs w:val="20"/>
        </w:rPr>
        <w:t>Zleceniodawcy.</w:t>
      </w:r>
    </w:p>
    <w:p>
      <w:pPr>
        <w:pStyle w:val="Standard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rPr>
          <w:rFonts w:ascii="Arial" w:hAnsi="Arial" w:cs="Tahoma"/>
          <w:sz w:val="20"/>
          <w:szCs w:val="20"/>
        </w:rPr>
      </w:pPr>
      <w:r>
        <w:rPr>
          <w:rFonts w:cs="Tahoma" w:ascii="Arial" w:hAnsi="Arial"/>
          <w:sz w:val="20"/>
          <w:szCs w:val="20"/>
        </w:rPr>
      </w:r>
    </w:p>
    <w:p>
      <w:pPr>
        <w:pStyle w:val="Standard"/>
        <w:ind w:left="708" w:firstLine="708"/>
        <w:rPr>
          <w:rFonts w:ascii="Arial" w:hAnsi="Arial" w:cs="Tahoma"/>
          <w:b/>
          <w:b/>
          <w:sz w:val="20"/>
          <w:szCs w:val="20"/>
        </w:rPr>
      </w:pPr>
      <w:r>
        <w:rPr>
          <w:rFonts w:cs="Tahoma" w:ascii="Arial" w:hAnsi="Arial"/>
          <w:b/>
          <w:sz w:val="20"/>
          <w:szCs w:val="20"/>
        </w:rPr>
        <w:t>Zleceniodawca</w:t>
        <w:tab/>
        <w:tab/>
        <w:tab/>
        <w:tab/>
        <w:tab/>
        <w:t>Zleceniobiorca</w:t>
      </w:r>
    </w:p>
    <w:p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spacing w:before="0" w:after="200"/>
        <w:rPr>
          <w:rFonts w:ascii="Arial" w:hAnsi="Arial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134" w:footer="288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pBdr>
        <w:bottom w:val="single" w:sz="6" w:space="1" w:color="000000"/>
      </w:pBdr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Stopka"/>
      <w:jc w:val="center"/>
      <w:rPr/>
    </w:pPr>
    <w:r>
      <w:rPr>
        <w:rFonts w:cs="Arial" w:ascii="Arial" w:hAnsi="Arial"/>
        <w:sz w:val="16"/>
        <w:szCs w:val="16"/>
      </w:rPr>
      <w:t xml:space="preserve">Służby Komunalne </w:t>
    </w:r>
    <w:r>
      <w:rPr>
        <w:rFonts w:cs="Tahoma" w:ascii="Tahoma" w:hAnsi="Tahoma"/>
        <w:sz w:val="16"/>
        <w:szCs w:val="16"/>
      </w:rPr>
      <w:t>Miasta w Wodzisławiu Śląskim – nr sprawy PSZOKiOM.27.1.2024</w:t>
    </w:r>
  </w:p>
  <w:p>
    <w:pPr>
      <w:pStyle w:val="Stopka"/>
      <w:rPr/>
    </w:pPr>
    <w:r>
      <w:rPr/>
    </w:r>
  </w:p>
  <w:p>
    <w:pPr>
      <w:pStyle w:val="Stopka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ascii="Arial" w:hAnsi="Arial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Calibr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Lucida Sans Unicode" w:cs="Calibri"/>
      <w:color w:val="auto"/>
      <w:kern w:val="2"/>
      <w:sz w:val="22"/>
      <w:szCs w:val="22"/>
      <w:lang w:val="pl-PL" w:eastAsia="en-US" w:bidi="ar-SA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Tekstpodstawowywcity2Znak" w:customStyle="1">
    <w:name w:val="Tekst podstawowy wcięty 2 Znak"/>
    <w:basedOn w:val="DefaultParagraphFont"/>
    <w:qFormat/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Pr>
      <w:rFonts w:ascii="Times New Roman" w:hAnsi="Times New Roman" w:eastAsia="Times New Roman" w:cs="Times New Roman"/>
      <w:b/>
      <w:bCs/>
      <w:kern w:val="0"/>
      <w:sz w:val="28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nakiprzypiswkocowych">
    <w:name w:val="Znaki przypisów końcowych"/>
    <w:basedOn w:val="DefaultParagraphFont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Symbol" w:customStyle="1">
    <w:name w:val="Endnote Symbol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Czeinternetowe">
    <w:name w:val="Hyperlink"/>
    <w:basedOn w:val="DefaultParagraphFont"/>
    <w:rPr>
      <w:color w:val="0000FF"/>
      <w:u w:val="single"/>
    </w:rPr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NagwekZnak1" w:customStyle="1">
    <w:name w:val="Nagłówek Znak1"/>
    <w:basedOn w:val="DefaultParagraphFont"/>
    <w:qFormat/>
    <w:rPr/>
  </w:style>
  <w:style w:type="character" w:styleId="ZwykytekstZnak" w:customStyle="1">
    <w:name w:val="Zwykły tekst Znak"/>
    <w:basedOn w:val="DefaultParagraphFont"/>
    <w:qFormat/>
    <w:rPr>
      <w:rFonts w:eastAsia="Calibri" w:cs="Times New Roman"/>
      <w:kern w:val="0"/>
      <w:szCs w:val="21"/>
    </w:rPr>
  </w:style>
  <w:style w:type="character" w:styleId="Nagwek3Znak" w:customStyle="1">
    <w:name w:val="Nagłówek 3 Znak"/>
    <w:basedOn w:val="DefaultParagraphFont"/>
    <w:qFormat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paragraph" w:styleId="Nagwek" w:customStyle="1">
    <w:name w:val="Nagłówek"/>
    <w:basedOn w:val="Normal"/>
    <w:next w:val="Tretekstu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eastAsia="Calibri" w:cs="Times New Roman" w:ascii="Calibri" w:hAnsi="Calibri"/>
      <w:color w:val="auto"/>
      <w:kern w:val="2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BodyTextIndent2">
    <w:name w:val="Body Text Indent 2"/>
    <w:basedOn w:val="Normal"/>
    <w:qFormat/>
    <w:pPr>
      <w:widowControl/>
      <w:suppressAutoHyphens w:val="false"/>
      <w:spacing w:lineRule="auto" w:line="480" w:before="0" w:after="120"/>
      <w:ind w:left="283" w:hanging="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paragraph" w:styleId="Tytu">
    <w:name w:val="Title"/>
    <w:basedOn w:val="Normal"/>
    <w:uiPriority w:val="10"/>
    <w:qFormat/>
    <w:pPr>
      <w:widowControl/>
      <w:suppressAutoHyphens w:val="false"/>
      <w:spacing w:lineRule="auto" w:line="240" w:before="0" w:after="0"/>
      <w:jc w:val="center"/>
      <w:textAlignment w:val="auto"/>
    </w:pPr>
    <w:rPr>
      <w:rFonts w:ascii="Times New Roman" w:hAnsi="Times New Roman" w:eastAsia="Times New Roman" w:cs="Times New Roman"/>
      <w:b/>
      <w:bCs/>
      <w:kern w:val="0"/>
      <w:sz w:val="28"/>
      <w:szCs w:val="24"/>
      <w:lang w:eastAsia="pl-PL"/>
    </w:rPr>
  </w:style>
  <w:style w:type="paragraph" w:styleId="Podtytu">
    <w:name w:val="Subtitle"/>
    <w:basedOn w:val="Nagwek"/>
    <w:next w:val="Textbody"/>
    <w:uiPriority w:val="11"/>
    <w:qFormat/>
    <w:pPr>
      <w:jc w:val="center"/>
    </w:pPr>
    <w:rPr>
      <w:i/>
      <w:iCs/>
    </w:rPr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qFormat/>
    <w:pPr>
      <w:widowControl/>
      <w:suppressAutoHyphens w:val="false"/>
      <w:spacing w:lineRule="auto" w:line="240" w:before="0" w:after="0"/>
      <w:textAlignment w:val="auto"/>
    </w:pPr>
    <w:rPr>
      <w:rFonts w:eastAsia="Calibri" w:cs="Times New Roman"/>
      <w:kern w:val="0"/>
      <w:szCs w:val="21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LibreOffice/7.4.4.2$Windows_X86_64 LibreOffice_project/85569322deea74ec9134968a29af2df5663baa21</Application>
  <AppVersion>15.0000</AppVersion>
  <Pages>5</Pages>
  <Words>1437</Words>
  <Characters>9646</Characters>
  <CharactersWithSpaces>11110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2024-12-05T06:42:00Z</dcterms:created>
  <dc:creator>Lucyna-Pluta</dc:creator>
  <dc:description/>
  <dc:language>pl-PL</dc:language>
  <cp:lastModifiedBy>Joanna Staniszek</cp:lastModifiedBy>
  <cp:lastPrinted>2023-01-26T09:26:00Z</cp:lastPrinted>
  <dcterms:modified xsi:type="dcterms:W3CDTF">2024-12-05T06:42:00Z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